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83290" w14:textId="77777777" w:rsidR="00FC17BD" w:rsidRDefault="00FC17BD" w:rsidP="00FC17BD">
      <w:pPr>
        <w:rPr>
          <w:b/>
          <w:bCs/>
        </w:rPr>
      </w:pPr>
    </w:p>
    <w:p w14:paraId="7F6B1488" w14:textId="1EEDA384" w:rsidR="00FC17BD" w:rsidRPr="00FC17BD" w:rsidRDefault="00FC17BD" w:rsidP="00FC17BD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FC17BD">
        <w:rPr>
          <w:rFonts w:ascii="Times New Roman" w:hAnsi="Times New Roman" w:cs="Times New Roman"/>
          <w:b/>
          <w:bCs/>
          <w:u w:val="single"/>
        </w:rPr>
        <w:t>Vyhláška 264/2020 Sb. Příloha č.1 odstavec č. 6</w:t>
      </w:r>
    </w:p>
    <w:p w14:paraId="1DE982A0" w14:textId="0A587AC9" w:rsidR="00FC17BD" w:rsidRPr="00FC17BD" w:rsidRDefault="00FC17BD" w:rsidP="00FC17BD">
      <w:pPr>
        <w:jc w:val="both"/>
        <w:rPr>
          <w:rFonts w:ascii="Times New Roman" w:hAnsi="Times New Roman" w:cs="Times New Roman"/>
        </w:rPr>
      </w:pPr>
      <w:r w:rsidRPr="00FC17BD">
        <w:rPr>
          <w:rFonts w:ascii="Times New Roman" w:hAnsi="Times New Roman" w:cs="Times New Roman"/>
          <w:b/>
          <w:bCs/>
        </w:rPr>
        <w:t>(6)</w:t>
      </w:r>
      <w:r w:rsidRPr="00FC17BD">
        <w:rPr>
          <w:rFonts w:ascii="Times New Roman" w:hAnsi="Times New Roman" w:cs="Times New Roman"/>
        </w:rPr>
        <w:t xml:space="preserve"> Referenční hodnota součinitele prostupu tepla j-té teplosměnné konstrukce obálky budovy </w:t>
      </w:r>
      <w:proofErr w:type="spellStart"/>
      <w:proofErr w:type="gramStart"/>
      <w:r w:rsidRPr="00FC17BD">
        <w:rPr>
          <w:rFonts w:ascii="Times New Roman" w:hAnsi="Times New Roman" w:cs="Times New Roman"/>
        </w:rPr>
        <w:t>U</w:t>
      </w:r>
      <w:r w:rsidRPr="00FC17BD">
        <w:rPr>
          <w:rFonts w:ascii="Times New Roman" w:hAnsi="Times New Roman" w:cs="Times New Roman"/>
          <w:vertAlign w:val="subscript"/>
        </w:rPr>
        <w:t>R,j</w:t>
      </w:r>
      <w:proofErr w:type="spellEnd"/>
      <w:proofErr w:type="gramEnd"/>
      <w:r w:rsidRPr="00FC17BD">
        <w:rPr>
          <w:rFonts w:ascii="Times New Roman" w:hAnsi="Times New Roman" w:cs="Times New Roman"/>
        </w:rPr>
        <w:t> se stanoví:</w:t>
      </w:r>
    </w:p>
    <w:p w14:paraId="2244F8C3" w14:textId="77777777" w:rsidR="00FC17BD" w:rsidRPr="00FC17BD" w:rsidRDefault="00FC17BD" w:rsidP="00FC17BD">
      <w:pPr>
        <w:jc w:val="both"/>
        <w:rPr>
          <w:rFonts w:ascii="Times New Roman" w:hAnsi="Times New Roman" w:cs="Times New Roman"/>
        </w:rPr>
      </w:pPr>
      <w:r w:rsidRPr="00FC17BD">
        <w:rPr>
          <w:rFonts w:ascii="Times New Roman" w:hAnsi="Times New Roman" w:cs="Times New Roman"/>
          <w:b/>
          <w:bCs/>
        </w:rPr>
        <w:t>a)</w:t>
      </w:r>
      <w:r w:rsidRPr="00FC17BD">
        <w:rPr>
          <w:rFonts w:ascii="Times New Roman" w:hAnsi="Times New Roman" w:cs="Times New Roman"/>
        </w:rPr>
        <w:t> pro konstrukci obálky budovy v zóně provozované jako mrazírna nebo chladírna podle vztahu</w:t>
      </w:r>
    </w:p>
    <w:tbl>
      <w:tblPr>
        <w:tblW w:w="1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1500"/>
      </w:tblGrid>
      <w:tr w:rsidR="00FC17BD" w:rsidRPr="00FC17BD" w14:paraId="65A7D00A" w14:textId="77777777"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081300" w14:textId="77777777" w:rsidR="00FC17BD" w:rsidRPr="00FC17BD" w:rsidRDefault="00FC17BD" w:rsidP="00FC17B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C17BD">
              <w:rPr>
                <w:rFonts w:ascii="Times New Roman" w:hAnsi="Times New Roman" w:cs="Times New Roman"/>
              </w:rPr>
              <w:t>U</w:t>
            </w:r>
            <w:r w:rsidRPr="00FC17BD">
              <w:rPr>
                <w:rFonts w:ascii="Times New Roman" w:hAnsi="Times New Roman" w:cs="Times New Roman"/>
                <w:vertAlign w:val="subscript"/>
              </w:rPr>
              <w:t>R,j</w:t>
            </w:r>
            <w:proofErr w:type="spellEnd"/>
            <w:proofErr w:type="gramEnd"/>
            <w:r w:rsidRPr="00FC17BD">
              <w:rPr>
                <w:rFonts w:ascii="Times New Roman" w:hAnsi="Times New Roman" w:cs="Times New Roman"/>
              </w:rPr>
              <w:t xml:space="preserve"> = </w:t>
            </w:r>
            <w:proofErr w:type="spellStart"/>
            <w:proofErr w:type="gramStart"/>
            <w:r w:rsidRPr="00FC17BD">
              <w:rPr>
                <w:rFonts w:ascii="Times New Roman" w:hAnsi="Times New Roman" w:cs="Times New Roman"/>
              </w:rPr>
              <w:t>U</w:t>
            </w:r>
            <w:r w:rsidRPr="00FC17BD">
              <w:rPr>
                <w:rFonts w:ascii="Times New Roman" w:hAnsi="Times New Roman" w:cs="Times New Roman"/>
                <w:vertAlign w:val="subscript"/>
              </w:rPr>
              <w:t>N,j</w:t>
            </w:r>
            <w:proofErr w:type="spellEnd"/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CDCFC1" w14:textId="77777777" w:rsidR="00FC17BD" w:rsidRPr="00FC17BD" w:rsidRDefault="00FC17BD" w:rsidP="00FC17BD">
            <w:pPr>
              <w:jc w:val="both"/>
              <w:rPr>
                <w:rFonts w:ascii="Times New Roman" w:hAnsi="Times New Roman" w:cs="Times New Roman"/>
              </w:rPr>
            </w:pPr>
            <w:r w:rsidRPr="00FC17BD">
              <w:rPr>
                <w:rFonts w:ascii="Times New Roman" w:hAnsi="Times New Roman" w:cs="Times New Roman"/>
              </w:rPr>
              <w:t>(4)</w:t>
            </w:r>
          </w:p>
        </w:tc>
      </w:tr>
    </w:tbl>
    <w:p w14:paraId="71E500EC" w14:textId="77777777" w:rsidR="00FC17BD" w:rsidRPr="00FC17BD" w:rsidRDefault="00FC17BD" w:rsidP="00FC17BD">
      <w:pPr>
        <w:jc w:val="both"/>
        <w:rPr>
          <w:rFonts w:ascii="Times New Roman" w:hAnsi="Times New Roman" w:cs="Times New Roman"/>
        </w:rPr>
      </w:pPr>
      <w:r w:rsidRPr="00FC17BD">
        <w:rPr>
          <w:rFonts w:ascii="Times New Roman" w:hAnsi="Times New Roman" w:cs="Times New Roman"/>
        </w:rPr>
        <w:t xml:space="preserve">kde </w:t>
      </w:r>
      <w:proofErr w:type="spellStart"/>
      <w:proofErr w:type="gramStart"/>
      <w:r w:rsidRPr="00FC17BD">
        <w:rPr>
          <w:rFonts w:ascii="Times New Roman" w:hAnsi="Times New Roman" w:cs="Times New Roman"/>
        </w:rPr>
        <w:t>U</w:t>
      </w:r>
      <w:r w:rsidRPr="00FC17BD">
        <w:rPr>
          <w:rFonts w:ascii="Times New Roman" w:hAnsi="Times New Roman" w:cs="Times New Roman"/>
          <w:vertAlign w:val="subscript"/>
        </w:rPr>
        <w:t>N,j</w:t>
      </w:r>
      <w:proofErr w:type="spellEnd"/>
      <w:proofErr w:type="gramEnd"/>
      <w:r w:rsidRPr="00FC17BD">
        <w:rPr>
          <w:rFonts w:ascii="Times New Roman" w:hAnsi="Times New Roman" w:cs="Times New Roman"/>
        </w:rPr>
        <w:t> je požadovaná hodnota součinitele prostupu tepla j-té teplosměnné konstrukce obálky budovy, ve W</w:t>
      </w:r>
      <w:proofErr w:type="gramStart"/>
      <w:r w:rsidRPr="00FC17BD">
        <w:rPr>
          <w:rFonts w:ascii="Times New Roman" w:hAnsi="Times New Roman" w:cs="Times New Roman"/>
        </w:rPr>
        <w:t>/(</w:t>
      </w:r>
      <w:proofErr w:type="gramEnd"/>
      <w:r w:rsidRPr="00FC17BD">
        <w:rPr>
          <w:rFonts w:ascii="Times New Roman" w:hAnsi="Times New Roman" w:cs="Times New Roman"/>
        </w:rPr>
        <w:t>m</w:t>
      </w:r>
      <w:r w:rsidRPr="00FC17BD">
        <w:rPr>
          <w:rFonts w:ascii="Times New Roman" w:hAnsi="Times New Roman" w:cs="Times New Roman"/>
          <w:vertAlign w:val="superscript"/>
        </w:rPr>
        <w:t>2</w:t>
      </w:r>
      <w:r w:rsidRPr="00FC17BD">
        <w:rPr>
          <w:rFonts w:ascii="Times New Roman" w:hAnsi="Times New Roman" w:cs="Times New Roman"/>
        </w:rPr>
        <w:t xml:space="preserve">.K), stanovená pro návrhovou vnitřní teplotu v přilehlé zóně podle ČSN 14 8102, přičemž pro výplně otvorů se použije požadovaná hodnota pro obvodové stěny zvýšená o </w:t>
      </w:r>
      <w:proofErr w:type="gramStart"/>
      <w:r w:rsidRPr="00FC17BD">
        <w:rPr>
          <w:rFonts w:ascii="Times New Roman" w:hAnsi="Times New Roman" w:cs="Times New Roman"/>
        </w:rPr>
        <w:t>30%</w:t>
      </w:r>
      <w:proofErr w:type="gramEnd"/>
      <w:r w:rsidRPr="00FC17BD">
        <w:rPr>
          <w:rFonts w:ascii="Times New Roman" w:hAnsi="Times New Roman" w:cs="Times New Roman"/>
        </w:rPr>
        <w:t>;</w:t>
      </w:r>
    </w:p>
    <w:p w14:paraId="79615026" w14:textId="77777777" w:rsidR="00FC17BD" w:rsidRPr="00FC17BD" w:rsidRDefault="00FC17BD" w:rsidP="00FC17BD">
      <w:pPr>
        <w:jc w:val="both"/>
        <w:rPr>
          <w:rFonts w:ascii="Times New Roman" w:hAnsi="Times New Roman" w:cs="Times New Roman"/>
        </w:rPr>
      </w:pPr>
      <w:r w:rsidRPr="00FC17BD">
        <w:rPr>
          <w:rFonts w:ascii="Times New Roman" w:hAnsi="Times New Roman" w:cs="Times New Roman"/>
          <w:b/>
          <w:bCs/>
        </w:rPr>
        <w:t>b)</w:t>
      </w:r>
      <w:r w:rsidRPr="00FC17BD">
        <w:rPr>
          <w:rFonts w:ascii="Times New Roman" w:hAnsi="Times New Roman" w:cs="Times New Roman"/>
        </w:rPr>
        <w:t> pro konstrukci obálky budovy v ostatních zónách podle vztahu</w:t>
      </w:r>
    </w:p>
    <w:tbl>
      <w:tblPr>
        <w:tblW w:w="1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1500"/>
      </w:tblGrid>
      <w:tr w:rsidR="00FC17BD" w:rsidRPr="00FC17BD" w14:paraId="02B735BE" w14:textId="77777777"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4CA9BB" w14:textId="77777777" w:rsidR="00FC17BD" w:rsidRPr="00FC17BD" w:rsidRDefault="00FC17BD" w:rsidP="00FC17B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C17BD">
              <w:rPr>
                <w:rFonts w:ascii="Times New Roman" w:hAnsi="Times New Roman" w:cs="Times New Roman"/>
              </w:rPr>
              <w:t>U</w:t>
            </w:r>
            <w:r w:rsidRPr="00FC17BD">
              <w:rPr>
                <w:rFonts w:ascii="Times New Roman" w:hAnsi="Times New Roman" w:cs="Times New Roman"/>
                <w:vertAlign w:val="subscript"/>
              </w:rPr>
              <w:t>R,j</w:t>
            </w:r>
            <w:proofErr w:type="spellEnd"/>
            <w:proofErr w:type="gramEnd"/>
            <w:r w:rsidRPr="00FC17BD">
              <w:rPr>
                <w:rFonts w:ascii="Times New Roman" w:hAnsi="Times New Roman" w:cs="Times New Roman"/>
              </w:rPr>
              <w:t xml:space="preserve"> = </w:t>
            </w:r>
            <w:proofErr w:type="spellStart"/>
            <w:proofErr w:type="gramStart"/>
            <w:r w:rsidRPr="00FC17BD">
              <w:rPr>
                <w:rFonts w:ascii="Times New Roman" w:hAnsi="Times New Roman" w:cs="Times New Roman"/>
              </w:rPr>
              <w:t>f</w:t>
            </w:r>
            <w:r w:rsidRPr="00FC17BD">
              <w:rPr>
                <w:rFonts w:ascii="Times New Roman" w:hAnsi="Times New Roman" w:cs="Times New Roman"/>
                <w:vertAlign w:val="subscript"/>
              </w:rPr>
              <w:t>R</w:t>
            </w:r>
            <w:proofErr w:type="spellEnd"/>
            <w:r w:rsidRPr="00FC17BD">
              <w:rPr>
                <w:rFonts w:ascii="Times New Roman" w:hAnsi="Times New Roman" w:cs="Times New Roman"/>
              </w:rPr>
              <w:t> .</w:t>
            </w:r>
            <w:proofErr w:type="gramEnd"/>
            <w:r w:rsidRPr="00FC17BD">
              <w:rPr>
                <w:rFonts w:ascii="Times New Roman" w:hAnsi="Times New Roman" w:cs="Times New Roman"/>
              </w:rPr>
              <w:t xml:space="preserve"> e</w:t>
            </w:r>
            <w:proofErr w:type="gramStart"/>
            <w:r w:rsidRPr="00FC17BD">
              <w:rPr>
                <w:rFonts w:ascii="Times New Roman" w:hAnsi="Times New Roman" w:cs="Times New Roman"/>
                <w:vertAlign w:val="subscript"/>
              </w:rPr>
              <w:t>1</w:t>
            </w:r>
            <w:r w:rsidRPr="00FC17BD">
              <w:rPr>
                <w:rFonts w:ascii="Times New Roman" w:hAnsi="Times New Roman" w:cs="Times New Roman"/>
              </w:rPr>
              <w:t> .</w:t>
            </w:r>
            <w:proofErr w:type="gramEnd"/>
            <w:r w:rsidRPr="00FC17BD">
              <w:rPr>
                <w:rFonts w:ascii="Times New Roman" w:hAnsi="Times New Roman" w:cs="Times New Roman"/>
              </w:rPr>
              <w:t xml:space="preserve"> U</w:t>
            </w:r>
            <w:r w:rsidRPr="00FC17BD">
              <w:rPr>
                <w:rFonts w:ascii="Times New Roman" w:hAnsi="Times New Roman" w:cs="Times New Roman"/>
                <w:vertAlign w:val="subscript"/>
              </w:rPr>
              <w:t>N</w:t>
            </w:r>
            <w:r w:rsidRPr="00FC17BD">
              <w:rPr>
                <w:rFonts w:ascii="Times New Roman" w:hAnsi="Times New Roman" w:cs="Times New Roman"/>
              </w:rPr>
              <w:t>,</w:t>
            </w:r>
            <w:proofErr w:type="gramStart"/>
            <w:r w:rsidRPr="00FC17BD">
              <w:rPr>
                <w:rFonts w:ascii="Times New Roman" w:hAnsi="Times New Roman" w:cs="Times New Roman"/>
                <w:vertAlign w:val="subscript"/>
              </w:rPr>
              <w:t>20,j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184261" w14:textId="77777777" w:rsidR="00FC17BD" w:rsidRPr="00FC17BD" w:rsidRDefault="00FC17BD" w:rsidP="00FC17BD">
            <w:pPr>
              <w:jc w:val="both"/>
              <w:rPr>
                <w:rFonts w:ascii="Times New Roman" w:hAnsi="Times New Roman" w:cs="Times New Roman"/>
              </w:rPr>
            </w:pPr>
            <w:r w:rsidRPr="00FC17BD">
              <w:rPr>
                <w:rFonts w:ascii="Times New Roman" w:hAnsi="Times New Roman" w:cs="Times New Roman"/>
              </w:rPr>
              <w:t>(5)</w:t>
            </w:r>
          </w:p>
        </w:tc>
      </w:tr>
    </w:tbl>
    <w:p w14:paraId="49957DD5" w14:textId="77777777" w:rsidR="00FC17BD" w:rsidRPr="00FC17BD" w:rsidRDefault="00FC17BD" w:rsidP="00FC17BD">
      <w:pPr>
        <w:jc w:val="both"/>
        <w:rPr>
          <w:rFonts w:ascii="Times New Roman" w:hAnsi="Times New Roman" w:cs="Times New Roman"/>
        </w:rPr>
      </w:pPr>
      <w:r w:rsidRPr="00FC17BD">
        <w:rPr>
          <w:rFonts w:ascii="Times New Roman" w:hAnsi="Times New Roman" w:cs="Times New Roman"/>
        </w:rPr>
        <w:t>nejvýše však</w:t>
      </w:r>
    </w:p>
    <w:tbl>
      <w:tblPr>
        <w:tblW w:w="1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1500"/>
      </w:tblGrid>
      <w:tr w:rsidR="00FC17BD" w:rsidRPr="00FC17BD" w14:paraId="1693239A" w14:textId="77777777"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093CFC" w14:textId="77777777" w:rsidR="00FC17BD" w:rsidRPr="00FC17BD" w:rsidRDefault="00FC17BD" w:rsidP="00FC17B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C17BD">
              <w:rPr>
                <w:rFonts w:ascii="Times New Roman" w:hAnsi="Times New Roman" w:cs="Times New Roman"/>
              </w:rPr>
              <w:t>U</w:t>
            </w:r>
            <w:r w:rsidRPr="00FC17BD">
              <w:rPr>
                <w:rFonts w:ascii="Times New Roman" w:hAnsi="Times New Roman" w:cs="Times New Roman"/>
                <w:vertAlign w:val="subscript"/>
              </w:rPr>
              <w:t>R,j</w:t>
            </w:r>
            <w:proofErr w:type="gramEnd"/>
            <w:r w:rsidRPr="00FC17BD">
              <w:rPr>
                <w:rFonts w:ascii="Times New Roman" w:hAnsi="Times New Roman" w:cs="Times New Roman"/>
                <w:vertAlign w:val="subscript"/>
              </w:rPr>
              <w:t>,max</w:t>
            </w:r>
            <w:proofErr w:type="spellEnd"/>
            <w:r w:rsidRPr="00FC17BD">
              <w:rPr>
                <w:rFonts w:ascii="Times New Roman" w:hAnsi="Times New Roman" w:cs="Times New Roman"/>
              </w:rPr>
              <w:t xml:space="preserve"> = </w:t>
            </w:r>
            <w:proofErr w:type="spellStart"/>
            <w:proofErr w:type="gramStart"/>
            <w:r w:rsidRPr="00FC17BD">
              <w:rPr>
                <w:rFonts w:ascii="Times New Roman" w:hAnsi="Times New Roman" w:cs="Times New Roman"/>
              </w:rPr>
              <w:t>f</w:t>
            </w:r>
            <w:r w:rsidRPr="00FC17BD">
              <w:rPr>
                <w:rFonts w:ascii="Times New Roman" w:hAnsi="Times New Roman" w:cs="Times New Roman"/>
                <w:vertAlign w:val="subscript"/>
              </w:rPr>
              <w:t>R</w:t>
            </w:r>
            <w:proofErr w:type="spellEnd"/>
            <w:r w:rsidRPr="00FC17BD">
              <w:rPr>
                <w:rFonts w:ascii="Times New Roman" w:hAnsi="Times New Roman" w:cs="Times New Roman"/>
              </w:rPr>
              <w:t> .</w:t>
            </w:r>
            <w:proofErr w:type="gramEnd"/>
            <w:r w:rsidRPr="00FC17BD">
              <w:rPr>
                <w:rFonts w:ascii="Times New Roman" w:hAnsi="Times New Roman" w:cs="Times New Roman"/>
              </w:rPr>
              <w:t xml:space="preserve"> e</w:t>
            </w:r>
            <w:proofErr w:type="gramStart"/>
            <w:r w:rsidRPr="00FC17BD">
              <w:rPr>
                <w:rFonts w:ascii="Times New Roman" w:hAnsi="Times New Roman" w:cs="Times New Roman"/>
                <w:vertAlign w:val="subscript"/>
              </w:rPr>
              <w:t>1</w:t>
            </w:r>
            <w:r w:rsidRPr="00FC17BD">
              <w:rPr>
                <w:rFonts w:ascii="Times New Roman" w:hAnsi="Times New Roman" w:cs="Times New Roman"/>
              </w:rPr>
              <w:t> .</w:t>
            </w:r>
            <w:proofErr w:type="gramEnd"/>
            <w:r w:rsidRPr="00FC17BD">
              <w:rPr>
                <w:rFonts w:ascii="Times New Roman" w:hAnsi="Times New Roman" w:cs="Times New Roman"/>
              </w:rPr>
              <w:t xml:space="preserve"> (U</w:t>
            </w:r>
            <w:r w:rsidRPr="00FC17BD">
              <w:rPr>
                <w:rFonts w:ascii="Times New Roman" w:hAnsi="Times New Roman" w:cs="Times New Roman"/>
                <w:vertAlign w:val="subscript"/>
              </w:rPr>
              <w:t>N,</w:t>
            </w:r>
            <w:proofErr w:type="gramStart"/>
            <w:r w:rsidRPr="00FC17BD">
              <w:rPr>
                <w:rFonts w:ascii="Times New Roman" w:hAnsi="Times New Roman" w:cs="Times New Roman"/>
                <w:vertAlign w:val="subscript"/>
              </w:rPr>
              <w:t>20,W</w:t>
            </w:r>
            <w:proofErr w:type="gramEnd"/>
            <w:r w:rsidRPr="00FC17BD">
              <w:rPr>
                <w:rFonts w:ascii="Times New Roman" w:hAnsi="Times New Roman" w:cs="Times New Roman"/>
              </w:rPr>
              <w:t> + 0,4 - A</w:t>
            </w:r>
            <w:r w:rsidRPr="00FC17BD">
              <w:rPr>
                <w:rFonts w:ascii="Times New Roman" w:hAnsi="Times New Roman" w:cs="Times New Roman"/>
                <w:vertAlign w:val="subscript"/>
              </w:rPr>
              <w:t>W</w:t>
            </w:r>
            <w:r w:rsidRPr="00FC17BD">
              <w:rPr>
                <w:rFonts w:ascii="Times New Roman" w:hAnsi="Times New Roman" w:cs="Times New Roman"/>
              </w:rPr>
              <w:t>/A</w:t>
            </w:r>
            <w:r w:rsidRPr="00FC17BD">
              <w:rPr>
                <w:rFonts w:ascii="Times New Roman" w:hAnsi="Times New Roman" w:cs="Times New Roman"/>
                <w:vertAlign w:val="subscript"/>
              </w:rPr>
              <w:t>F</w:t>
            </w:r>
            <w:r w:rsidRPr="00FC17B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75498C" w14:textId="77777777" w:rsidR="00FC17BD" w:rsidRPr="00FC17BD" w:rsidRDefault="00FC17BD" w:rsidP="00FC17BD">
            <w:pPr>
              <w:jc w:val="both"/>
              <w:rPr>
                <w:rFonts w:ascii="Times New Roman" w:hAnsi="Times New Roman" w:cs="Times New Roman"/>
              </w:rPr>
            </w:pPr>
            <w:r w:rsidRPr="00FC17BD">
              <w:rPr>
                <w:rFonts w:ascii="Times New Roman" w:hAnsi="Times New Roman" w:cs="Times New Roman"/>
              </w:rPr>
              <w:t>(6)</w:t>
            </w:r>
          </w:p>
        </w:tc>
      </w:tr>
    </w:tbl>
    <w:p w14:paraId="25C99713" w14:textId="77777777" w:rsidR="00FC17BD" w:rsidRPr="00FC17BD" w:rsidRDefault="00FC17BD" w:rsidP="00FC17BD">
      <w:pPr>
        <w:jc w:val="both"/>
        <w:rPr>
          <w:rFonts w:ascii="Times New Roman" w:hAnsi="Times New Roman" w:cs="Times New Roman"/>
        </w:rPr>
      </w:pPr>
      <w:r w:rsidRPr="00FC17BD">
        <w:rPr>
          <w:rFonts w:ascii="Times New Roman" w:hAnsi="Times New Roman" w:cs="Times New Roman"/>
        </w:rPr>
        <w:t>kde e</w:t>
      </w:r>
      <w:r w:rsidRPr="00FC17BD">
        <w:rPr>
          <w:rFonts w:ascii="Times New Roman" w:hAnsi="Times New Roman" w:cs="Times New Roman"/>
          <w:vertAlign w:val="subscript"/>
        </w:rPr>
        <w:t>1</w:t>
      </w:r>
      <w:r w:rsidRPr="00FC17BD">
        <w:rPr>
          <w:rFonts w:ascii="Times New Roman" w:hAnsi="Times New Roman" w:cs="Times New Roman"/>
        </w:rPr>
        <w:t> je součinitel typu zóny přilehlé k j-té teplosměnné konstrukci obálky budovy, který se stanoví:</w:t>
      </w:r>
    </w:p>
    <w:p w14:paraId="41B57C5C" w14:textId="77777777" w:rsidR="00FC17BD" w:rsidRPr="00FC17BD" w:rsidRDefault="00FC17BD" w:rsidP="00FC17BD">
      <w:pPr>
        <w:jc w:val="both"/>
        <w:rPr>
          <w:rFonts w:ascii="Times New Roman" w:hAnsi="Times New Roman" w:cs="Times New Roman"/>
        </w:rPr>
      </w:pPr>
      <w:r w:rsidRPr="00FC17BD">
        <w:rPr>
          <w:rFonts w:ascii="Times New Roman" w:hAnsi="Times New Roman" w:cs="Times New Roman"/>
          <w:b/>
          <w:bCs/>
        </w:rPr>
        <w:t>a)</w:t>
      </w:r>
      <w:r w:rsidRPr="00FC17BD">
        <w:rPr>
          <w:rFonts w:ascii="Times New Roman" w:hAnsi="Times New Roman" w:cs="Times New Roman"/>
        </w:rPr>
        <w:t xml:space="preserve"> pro zóny s </w:t>
      </w:r>
      <w:proofErr w:type="spellStart"/>
      <w:r w:rsidRPr="00FC17BD">
        <w:rPr>
          <w:rFonts w:ascii="Times New Roman" w:hAnsi="Times New Roman" w:cs="Times New Roman"/>
        </w:rPr>
        <w:t>θ</w:t>
      </w:r>
      <w:r w:rsidRPr="00FC17BD">
        <w:rPr>
          <w:rFonts w:ascii="Times New Roman" w:hAnsi="Times New Roman" w:cs="Times New Roman"/>
          <w:vertAlign w:val="subscript"/>
        </w:rPr>
        <w:t>im</w:t>
      </w:r>
      <w:proofErr w:type="spellEnd"/>
      <w:r w:rsidRPr="00FC17BD">
        <w:rPr>
          <w:rFonts w:ascii="Times New Roman" w:hAnsi="Times New Roman" w:cs="Times New Roman"/>
        </w:rPr>
        <w:t> od 18 °C do 22 °C včetně jako</w:t>
      </w:r>
    </w:p>
    <w:tbl>
      <w:tblPr>
        <w:tblW w:w="1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1500"/>
      </w:tblGrid>
      <w:tr w:rsidR="00FC17BD" w:rsidRPr="00FC17BD" w14:paraId="33E6C145" w14:textId="77777777"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70A1B2" w14:textId="77777777" w:rsidR="00FC17BD" w:rsidRPr="00FC17BD" w:rsidRDefault="00FC17BD" w:rsidP="00FC17BD">
            <w:pPr>
              <w:jc w:val="both"/>
              <w:rPr>
                <w:rFonts w:ascii="Times New Roman" w:hAnsi="Times New Roman" w:cs="Times New Roman"/>
              </w:rPr>
            </w:pPr>
            <w:r w:rsidRPr="00FC17BD">
              <w:rPr>
                <w:rFonts w:ascii="Times New Roman" w:hAnsi="Times New Roman" w:cs="Times New Roman"/>
              </w:rPr>
              <w:t>e</w:t>
            </w:r>
            <w:r w:rsidRPr="00FC17BD">
              <w:rPr>
                <w:rFonts w:ascii="Times New Roman" w:hAnsi="Times New Roman" w:cs="Times New Roman"/>
                <w:vertAlign w:val="subscript"/>
              </w:rPr>
              <w:t>1</w:t>
            </w:r>
            <w:r w:rsidRPr="00FC17BD">
              <w:rPr>
                <w:rFonts w:ascii="Times New Roman" w:hAnsi="Times New Roman" w:cs="Times New Roman"/>
              </w:rPr>
              <w:t> = 1;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F8266B" w14:textId="77777777" w:rsidR="00FC17BD" w:rsidRPr="00FC17BD" w:rsidRDefault="00FC17BD" w:rsidP="00FC17BD">
            <w:pPr>
              <w:jc w:val="both"/>
              <w:rPr>
                <w:rFonts w:ascii="Times New Roman" w:hAnsi="Times New Roman" w:cs="Times New Roman"/>
              </w:rPr>
            </w:pPr>
            <w:r w:rsidRPr="00FC17BD">
              <w:rPr>
                <w:rFonts w:ascii="Times New Roman" w:hAnsi="Times New Roman" w:cs="Times New Roman"/>
              </w:rPr>
              <w:t>(7)</w:t>
            </w:r>
          </w:p>
        </w:tc>
      </w:tr>
    </w:tbl>
    <w:p w14:paraId="36914B35" w14:textId="77777777" w:rsidR="00FC17BD" w:rsidRPr="00FC17BD" w:rsidRDefault="00FC17BD" w:rsidP="00FC17BD">
      <w:pPr>
        <w:jc w:val="both"/>
        <w:rPr>
          <w:rFonts w:ascii="Times New Roman" w:hAnsi="Times New Roman" w:cs="Times New Roman"/>
        </w:rPr>
      </w:pPr>
      <w:r w:rsidRPr="00FC17BD">
        <w:rPr>
          <w:rFonts w:ascii="Times New Roman" w:hAnsi="Times New Roman" w:cs="Times New Roman"/>
          <w:b/>
          <w:bCs/>
        </w:rPr>
        <w:t>b)</w:t>
      </w:r>
      <w:r w:rsidRPr="00FC17BD">
        <w:rPr>
          <w:rFonts w:ascii="Times New Roman" w:hAnsi="Times New Roman" w:cs="Times New Roman"/>
        </w:rPr>
        <w:t> pro ostatní zóny jako</w:t>
      </w:r>
    </w:p>
    <w:tbl>
      <w:tblPr>
        <w:tblW w:w="1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1500"/>
      </w:tblGrid>
      <w:tr w:rsidR="00FC17BD" w:rsidRPr="00FC17BD" w14:paraId="0B5DB9E9" w14:textId="77777777"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FF139B" w14:textId="77777777" w:rsidR="00FC17BD" w:rsidRPr="00FC17BD" w:rsidRDefault="00FC17BD" w:rsidP="00FC17BD">
            <w:pPr>
              <w:jc w:val="both"/>
              <w:rPr>
                <w:rFonts w:ascii="Times New Roman" w:hAnsi="Times New Roman" w:cs="Times New Roman"/>
              </w:rPr>
            </w:pPr>
            <w:r w:rsidRPr="00FC17BD">
              <w:rPr>
                <w:rFonts w:ascii="Times New Roman" w:hAnsi="Times New Roman" w:cs="Times New Roman"/>
              </w:rPr>
              <w:t>e</w:t>
            </w:r>
            <w:r w:rsidRPr="00FC17BD">
              <w:rPr>
                <w:rFonts w:ascii="Times New Roman" w:hAnsi="Times New Roman" w:cs="Times New Roman"/>
                <w:vertAlign w:val="subscript"/>
              </w:rPr>
              <w:t>1</w:t>
            </w:r>
            <w:r w:rsidRPr="00FC17BD">
              <w:rPr>
                <w:rFonts w:ascii="Times New Roman" w:hAnsi="Times New Roman" w:cs="Times New Roman"/>
              </w:rPr>
              <w:t xml:space="preserve"> = 16 / </w:t>
            </w:r>
            <w:proofErr w:type="spellStart"/>
            <w:r w:rsidRPr="00FC17BD">
              <w:rPr>
                <w:rFonts w:ascii="Times New Roman" w:hAnsi="Times New Roman" w:cs="Times New Roman"/>
              </w:rPr>
              <w:t>abs</w:t>
            </w:r>
            <w:proofErr w:type="spellEnd"/>
            <w:r w:rsidRPr="00FC17B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C17BD">
              <w:rPr>
                <w:rFonts w:ascii="Times New Roman" w:hAnsi="Times New Roman" w:cs="Times New Roman"/>
              </w:rPr>
              <w:t>θ</w:t>
            </w:r>
            <w:r w:rsidRPr="00FC17BD">
              <w:rPr>
                <w:rFonts w:ascii="Times New Roman" w:hAnsi="Times New Roman" w:cs="Times New Roman"/>
                <w:vertAlign w:val="subscript"/>
              </w:rPr>
              <w:t>im</w:t>
            </w:r>
            <w:proofErr w:type="spellEnd"/>
            <w:r w:rsidRPr="00FC17BD">
              <w:rPr>
                <w:rFonts w:ascii="Times New Roman" w:hAnsi="Times New Roman" w:cs="Times New Roman"/>
              </w:rPr>
              <w:t> - 4); nejméně však 0,75 a nejvýše však 1,75;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A01BF8" w14:textId="77777777" w:rsidR="00FC17BD" w:rsidRPr="00FC17BD" w:rsidRDefault="00FC17BD" w:rsidP="00FC17BD">
            <w:pPr>
              <w:jc w:val="both"/>
              <w:rPr>
                <w:rFonts w:ascii="Times New Roman" w:hAnsi="Times New Roman" w:cs="Times New Roman"/>
              </w:rPr>
            </w:pPr>
            <w:r w:rsidRPr="00FC17BD">
              <w:rPr>
                <w:rFonts w:ascii="Times New Roman" w:hAnsi="Times New Roman" w:cs="Times New Roman"/>
              </w:rPr>
              <w:t>(8)</w:t>
            </w:r>
          </w:p>
        </w:tc>
      </w:tr>
    </w:tbl>
    <w:p w14:paraId="25B1D7B1" w14:textId="77777777" w:rsidR="00FC17BD" w:rsidRPr="00FC17BD" w:rsidRDefault="00FC17BD" w:rsidP="00FC17BD">
      <w:pPr>
        <w:jc w:val="both"/>
        <w:rPr>
          <w:rFonts w:ascii="Times New Roman" w:hAnsi="Times New Roman" w:cs="Times New Roman"/>
        </w:rPr>
      </w:pPr>
      <w:r w:rsidRPr="00FC17BD">
        <w:rPr>
          <w:rFonts w:ascii="Times New Roman" w:hAnsi="Times New Roman" w:cs="Times New Roman"/>
        </w:rPr>
        <w:t>U</w:t>
      </w:r>
      <w:r w:rsidRPr="00FC17BD">
        <w:rPr>
          <w:rFonts w:ascii="Times New Roman" w:hAnsi="Times New Roman" w:cs="Times New Roman"/>
          <w:vertAlign w:val="subscript"/>
        </w:rPr>
        <w:t>N,20j</w:t>
      </w:r>
      <w:r w:rsidRPr="00FC17BD">
        <w:rPr>
          <w:rFonts w:ascii="Times New Roman" w:hAnsi="Times New Roman" w:cs="Times New Roman"/>
        </w:rPr>
        <w:t> požadovaná hodnota součinitele prostupu tepla j-té teplosměnné konstrukce obálky budovy, ve W</w:t>
      </w:r>
      <w:proofErr w:type="gramStart"/>
      <w:r w:rsidRPr="00FC17BD">
        <w:rPr>
          <w:rFonts w:ascii="Times New Roman" w:hAnsi="Times New Roman" w:cs="Times New Roman"/>
        </w:rPr>
        <w:t>/(</w:t>
      </w:r>
      <w:proofErr w:type="gramEnd"/>
      <w:r w:rsidRPr="00FC17BD">
        <w:rPr>
          <w:rFonts w:ascii="Times New Roman" w:hAnsi="Times New Roman" w:cs="Times New Roman"/>
        </w:rPr>
        <w:t>m</w:t>
      </w:r>
      <w:r w:rsidRPr="00FC17BD">
        <w:rPr>
          <w:rFonts w:ascii="Times New Roman" w:hAnsi="Times New Roman" w:cs="Times New Roman"/>
          <w:vertAlign w:val="superscript"/>
        </w:rPr>
        <w:t>2</w:t>
      </w:r>
      <w:r w:rsidRPr="00FC17BD">
        <w:rPr>
          <w:rFonts w:ascii="Times New Roman" w:hAnsi="Times New Roman" w:cs="Times New Roman"/>
        </w:rPr>
        <w:t xml:space="preserve">.K), stanovená pro převažující návrhovou vnitřní teplotu </w:t>
      </w:r>
      <w:proofErr w:type="spellStart"/>
      <w:r w:rsidRPr="00FC17BD">
        <w:rPr>
          <w:rFonts w:ascii="Times New Roman" w:hAnsi="Times New Roman" w:cs="Times New Roman"/>
        </w:rPr>
        <w:t>θ</w:t>
      </w:r>
      <w:r w:rsidRPr="00FC17BD">
        <w:rPr>
          <w:rFonts w:ascii="Times New Roman" w:hAnsi="Times New Roman" w:cs="Times New Roman"/>
          <w:vertAlign w:val="subscript"/>
        </w:rPr>
        <w:t>im</w:t>
      </w:r>
      <w:proofErr w:type="spellEnd"/>
      <w:r w:rsidRPr="00FC17BD">
        <w:rPr>
          <w:rFonts w:ascii="Times New Roman" w:hAnsi="Times New Roman" w:cs="Times New Roman"/>
        </w:rPr>
        <w:t> v intervalu 18 °</w:t>
      </w:r>
      <w:proofErr w:type="gramStart"/>
      <w:r w:rsidRPr="00FC17BD">
        <w:rPr>
          <w:rFonts w:ascii="Times New Roman" w:hAnsi="Times New Roman" w:cs="Times New Roman"/>
        </w:rPr>
        <w:t>C - 22</w:t>
      </w:r>
      <w:proofErr w:type="gramEnd"/>
      <w:r w:rsidRPr="00FC17BD">
        <w:rPr>
          <w:rFonts w:ascii="Times New Roman" w:hAnsi="Times New Roman" w:cs="Times New Roman"/>
        </w:rPr>
        <w:t xml:space="preserve"> °C včetně podle ČSN 73 0540-2 s výjimkou lehkého obvodového pláště, pro jehož neprůsvitné výplně se použije požadovaná normová hodnota U</w:t>
      </w:r>
      <w:r w:rsidRPr="00FC17BD">
        <w:rPr>
          <w:rFonts w:ascii="Times New Roman" w:hAnsi="Times New Roman" w:cs="Times New Roman"/>
          <w:vertAlign w:val="subscript"/>
        </w:rPr>
        <w:t>N,20</w:t>
      </w:r>
      <w:r w:rsidRPr="00FC17BD">
        <w:rPr>
          <w:rFonts w:ascii="Times New Roman" w:hAnsi="Times New Roman" w:cs="Times New Roman"/>
        </w:rPr>
        <w:t> podle ČSN 73 0540-2 pro vnější stěnu a pro průsvitné výplně požadovaná normová hodnota U</w:t>
      </w:r>
      <w:r w:rsidRPr="00FC17BD">
        <w:rPr>
          <w:rFonts w:ascii="Times New Roman" w:hAnsi="Times New Roman" w:cs="Times New Roman"/>
          <w:vertAlign w:val="subscript"/>
        </w:rPr>
        <w:t>N,20</w:t>
      </w:r>
      <w:r w:rsidRPr="00FC17BD">
        <w:rPr>
          <w:rFonts w:ascii="Times New Roman" w:hAnsi="Times New Roman" w:cs="Times New Roman"/>
        </w:rPr>
        <w:t> podle ČSN 73 0540-2 pro výplň otvoru ve vnější stěně;</w:t>
      </w:r>
    </w:p>
    <w:p w14:paraId="32AC760C" w14:textId="77777777" w:rsidR="00FC17BD" w:rsidRPr="00FC17BD" w:rsidRDefault="00FC17BD" w:rsidP="00FC17BD">
      <w:pPr>
        <w:jc w:val="both"/>
        <w:rPr>
          <w:rFonts w:ascii="Times New Roman" w:hAnsi="Times New Roman" w:cs="Times New Roman"/>
        </w:rPr>
      </w:pPr>
      <w:r w:rsidRPr="00FC17BD">
        <w:rPr>
          <w:rFonts w:ascii="Times New Roman" w:hAnsi="Times New Roman" w:cs="Times New Roman"/>
        </w:rPr>
        <w:t>U</w:t>
      </w:r>
      <w:r w:rsidRPr="00FC17BD">
        <w:rPr>
          <w:rFonts w:ascii="Times New Roman" w:hAnsi="Times New Roman" w:cs="Times New Roman"/>
          <w:vertAlign w:val="subscript"/>
        </w:rPr>
        <w:t>N,</w:t>
      </w:r>
      <w:proofErr w:type="gramStart"/>
      <w:r w:rsidRPr="00FC17BD">
        <w:rPr>
          <w:rFonts w:ascii="Times New Roman" w:hAnsi="Times New Roman" w:cs="Times New Roman"/>
          <w:vertAlign w:val="subscript"/>
        </w:rPr>
        <w:t>20,W</w:t>
      </w:r>
      <w:proofErr w:type="gramEnd"/>
      <w:r w:rsidRPr="00FC17BD">
        <w:rPr>
          <w:rFonts w:ascii="Times New Roman" w:hAnsi="Times New Roman" w:cs="Times New Roman"/>
        </w:rPr>
        <w:t> požadovaná hodnota součinitele prostupu tepla pro výplň otvoru ve vnější stěně, ve W</w:t>
      </w:r>
      <w:proofErr w:type="gramStart"/>
      <w:r w:rsidRPr="00FC17BD">
        <w:rPr>
          <w:rFonts w:ascii="Times New Roman" w:hAnsi="Times New Roman" w:cs="Times New Roman"/>
        </w:rPr>
        <w:t>/(</w:t>
      </w:r>
      <w:proofErr w:type="gramEnd"/>
      <w:r w:rsidRPr="00FC17BD">
        <w:rPr>
          <w:rFonts w:ascii="Times New Roman" w:hAnsi="Times New Roman" w:cs="Times New Roman"/>
        </w:rPr>
        <w:t>m</w:t>
      </w:r>
      <w:r w:rsidRPr="00FC17BD">
        <w:rPr>
          <w:rFonts w:ascii="Times New Roman" w:hAnsi="Times New Roman" w:cs="Times New Roman"/>
          <w:vertAlign w:val="superscript"/>
        </w:rPr>
        <w:t>2</w:t>
      </w:r>
      <w:r w:rsidRPr="00FC17BD">
        <w:rPr>
          <w:rFonts w:ascii="Times New Roman" w:hAnsi="Times New Roman" w:cs="Times New Roman"/>
        </w:rPr>
        <w:t>.K), stanovená pro převažující návrhovou vnitřní teplotu 20 °C podle ČSN 73 0540-2;</w:t>
      </w:r>
    </w:p>
    <w:p w14:paraId="1D396E8C" w14:textId="77777777" w:rsidR="00FC17BD" w:rsidRPr="00FC17BD" w:rsidRDefault="00FC17BD" w:rsidP="00FC17BD">
      <w:pPr>
        <w:jc w:val="both"/>
        <w:rPr>
          <w:rFonts w:ascii="Times New Roman" w:hAnsi="Times New Roman" w:cs="Times New Roman"/>
        </w:rPr>
      </w:pPr>
      <w:r w:rsidRPr="00FC17BD">
        <w:rPr>
          <w:rFonts w:ascii="Times New Roman" w:hAnsi="Times New Roman" w:cs="Times New Roman"/>
        </w:rPr>
        <w:t>A</w:t>
      </w:r>
      <w:r w:rsidRPr="00FC17BD">
        <w:rPr>
          <w:rFonts w:ascii="Times New Roman" w:hAnsi="Times New Roman" w:cs="Times New Roman"/>
          <w:vertAlign w:val="subscript"/>
        </w:rPr>
        <w:t>W</w:t>
      </w:r>
      <w:r w:rsidRPr="00FC17BD">
        <w:rPr>
          <w:rFonts w:ascii="Times New Roman" w:hAnsi="Times New Roman" w:cs="Times New Roman"/>
        </w:rPr>
        <w:t> celková plocha svislých průsvitných teplosměnných konstrukcí obálky budovy v kontaktu s venkovním vzduchem, v m</w:t>
      </w:r>
      <w:r w:rsidRPr="00FC17BD">
        <w:rPr>
          <w:rFonts w:ascii="Times New Roman" w:hAnsi="Times New Roman" w:cs="Times New Roman"/>
          <w:vertAlign w:val="superscript"/>
        </w:rPr>
        <w:t>2</w:t>
      </w:r>
      <w:r w:rsidRPr="00FC17BD">
        <w:rPr>
          <w:rFonts w:ascii="Times New Roman" w:hAnsi="Times New Roman" w:cs="Times New Roman"/>
        </w:rPr>
        <w:t>, stanovená z vnějších rozměrů;</w:t>
      </w:r>
    </w:p>
    <w:p w14:paraId="3F52AF93" w14:textId="77777777" w:rsidR="00FC17BD" w:rsidRPr="00FC17BD" w:rsidRDefault="00FC17BD" w:rsidP="00FC17BD">
      <w:pPr>
        <w:jc w:val="both"/>
        <w:rPr>
          <w:rFonts w:ascii="Times New Roman" w:hAnsi="Times New Roman" w:cs="Times New Roman"/>
        </w:rPr>
      </w:pPr>
      <w:r w:rsidRPr="00FC17BD">
        <w:rPr>
          <w:rFonts w:ascii="Times New Roman" w:hAnsi="Times New Roman" w:cs="Times New Roman"/>
        </w:rPr>
        <w:t>A</w:t>
      </w:r>
      <w:r w:rsidRPr="00FC17BD">
        <w:rPr>
          <w:rFonts w:ascii="Times New Roman" w:hAnsi="Times New Roman" w:cs="Times New Roman"/>
          <w:vertAlign w:val="subscript"/>
        </w:rPr>
        <w:t>F</w:t>
      </w:r>
      <w:r w:rsidRPr="00FC17BD">
        <w:rPr>
          <w:rFonts w:ascii="Times New Roman" w:hAnsi="Times New Roman" w:cs="Times New Roman"/>
        </w:rPr>
        <w:t> celková plocha svislých průsvitných a neprůsvitných teplosměnných konstrukcí obálky budovy v kontaktu s venkovním vzduchem, v m</w:t>
      </w:r>
      <w:r w:rsidRPr="00FC17BD">
        <w:rPr>
          <w:rFonts w:ascii="Times New Roman" w:hAnsi="Times New Roman" w:cs="Times New Roman"/>
          <w:vertAlign w:val="superscript"/>
        </w:rPr>
        <w:t>2</w:t>
      </w:r>
      <w:r w:rsidRPr="00FC17BD">
        <w:rPr>
          <w:rFonts w:ascii="Times New Roman" w:hAnsi="Times New Roman" w:cs="Times New Roman"/>
        </w:rPr>
        <w:t>, stanovená z vnějších rozměrů,</w:t>
      </w:r>
    </w:p>
    <w:p w14:paraId="62267583" w14:textId="77777777" w:rsidR="00FC17BD" w:rsidRPr="00FC17BD" w:rsidRDefault="00FC17BD" w:rsidP="00FC17BD">
      <w:pPr>
        <w:jc w:val="both"/>
        <w:rPr>
          <w:rFonts w:ascii="Times New Roman" w:hAnsi="Times New Roman" w:cs="Times New Roman"/>
        </w:rPr>
      </w:pPr>
      <w:r w:rsidRPr="00FC17BD">
        <w:rPr>
          <w:rFonts w:ascii="Times New Roman" w:hAnsi="Times New Roman" w:cs="Times New Roman"/>
        </w:rPr>
        <w:lastRenderedPageBreak/>
        <w:t>přičemž se za svislou konstrukci považuje konstrukce, jejíž odklon od svislé roviny činí nejvýše ± 30 °.</w:t>
      </w:r>
    </w:p>
    <w:p w14:paraId="1FCF944F" w14:textId="77777777" w:rsidR="00346FAC" w:rsidRPr="00FC17BD" w:rsidRDefault="00346FAC" w:rsidP="00FC17BD">
      <w:pPr>
        <w:jc w:val="both"/>
        <w:rPr>
          <w:rFonts w:ascii="Times New Roman" w:hAnsi="Times New Roman" w:cs="Times New Roman"/>
        </w:rPr>
      </w:pPr>
    </w:p>
    <w:sectPr w:rsidR="00346FAC" w:rsidRPr="00FC17B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449F1" w14:textId="77777777" w:rsidR="00FC17BD" w:rsidRDefault="00FC17BD" w:rsidP="00FC17BD">
      <w:pPr>
        <w:spacing w:after="0" w:line="240" w:lineRule="auto"/>
      </w:pPr>
      <w:r>
        <w:separator/>
      </w:r>
    </w:p>
  </w:endnote>
  <w:endnote w:type="continuationSeparator" w:id="0">
    <w:p w14:paraId="28923EAE" w14:textId="77777777" w:rsidR="00FC17BD" w:rsidRDefault="00FC17BD" w:rsidP="00FC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E7332" w14:textId="77777777" w:rsidR="00FC17BD" w:rsidRDefault="00FC17BD" w:rsidP="00FC17BD">
      <w:pPr>
        <w:spacing w:after="0" w:line="240" w:lineRule="auto"/>
      </w:pPr>
      <w:r>
        <w:separator/>
      </w:r>
    </w:p>
  </w:footnote>
  <w:footnote w:type="continuationSeparator" w:id="0">
    <w:p w14:paraId="1D2AF93D" w14:textId="77777777" w:rsidR="00FC17BD" w:rsidRDefault="00FC17BD" w:rsidP="00FC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AF492" w14:textId="6A6F7E67" w:rsidR="00277F01" w:rsidRDefault="00277F01">
    <w:pPr>
      <w:pStyle w:val="Zhlav"/>
    </w:pPr>
    <w:r>
      <w:rPr>
        <w:noProof/>
        <w:lang w:eastAsia="cs-CZ"/>
      </w:rPr>
      <w:drawing>
        <wp:inline distT="0" distB="0" distL="0" distR="0" wp14:anchorId="52511ED7" wp14:editId="6EAE1AC9">
          <wp:extent cx="5760720" cy="466090"/>
          <wp:effectExtent l="0" t="0" r="0" b="0"/>
          <wp:docPr id="4" name="Obrázek 260" descr="Obsah obrázku text, Písmo, snímek obrazovky, design&#10;&#10;Obsah generovaný pomocí AI může být nesprávný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260" descr="Obsah obrázku text, Písmo, snímek obrazovky, design&#10;&#10;Obsah generovaný pomocí AI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BD"/>
    <w:rsid w:val="00047267"/>
    <w:rsid w:val="00277F01"/>
    <w:rsid w:val="002D2F85"/>
    <w:rsid w:val="00346FAC"/>
    <w:rsid w:val="00DF4630"/>
    <w:rsid w:val="00FC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38E21"/>
  <w15:chartTrackingRefBased/>
  <w15:docId w15:val="{48ED45FF-32B1-4B34-B09E-BCCE33D7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C17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C17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C17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17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17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17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17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17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17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C17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C17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C17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17B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17B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17B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17B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17B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17B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C17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C17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17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C17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C17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C17B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C17B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C17B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17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17B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C17BD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C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17BD"/>
  </w:style>
  <w:style w:type="paragraph" w:styleId="Zpat">
    <w:name w:val="footer"/>
    <w:basedOn w:val="Normln"/>
    <w:link w:val="ZpatChar"/>
    <w:uiPriority w:val="99"/>
    <w:unhideWhenUsed/>
    <w:rsid w:val="00FC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1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294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Životní prostředí a investice</dc:creator>
  <cp:keywords/>
  <dc:description/>
  <cp:lastModifiedBy>Životní prostředí a investice</cp:lastModifiedBy>
  <cp:revision>2</cp:revision>
  <dcterms:created xsi:type="dcterms:W3CDTF">2025-09-15T07:14:00Z</dcterms:created>
  <dcterms:modified xsi:type="dcterms:W3CDTF">2025-09-15T10:58:00Z</dcterms:modified>
</cp:coreProperties>
</file>